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399" w:rsidRDefault="00F45399" w:rsidP="006357E3">
      <w:pPr>
        <w:jc w:val="center"/>
        <w:rPr>
          <w:rFonts w:ascii="Bookman Old Style" w:hAnsi="Bookman Old Style"/>
          <w:b/>
          <w:color w:val="9933FF"/>
        </w:rPr>
      </w:pPr>
    </w:p>
    <w:p w:rsidR="006357E3" w:rsidRPr="00991283" w:rsidRDefault="00991283" w:rsidP="006357E3">
      <w:pPr>
        <w:jc w:val="center"/>
        <w:rPr>
          <w:rFonts w:ascii="Bookman Old Style" w:hAnsi="Bookman Old Style"/>
          <w:b/>
          <w:color w:val="FF3399"/>
        </w:rPr>
      </w:pPr>
      <w:r w:rsidRPr="00991283">
        <w:rPr>
          <w:rFonts w:ascii="Bookman Old Style" w:hAnsi="Bookman Old Style"/>
          <w:b/>
          <w:color w:val="FF3399"/>
        </w:rPr>
        <w:t xml:space="preserve">FAMILY CHILD CARE </w:t>
      </w:r>
      <w:r w:rsidR="006357E3" w:rsidRPr="00991283">
        <w:rPr>
          <w:rFonts w:ascii="Bookman Old Style" w:hAnsi="Bookman Old Style"/>
          <w:b/>
          <w:color w:val="FF3399"/>
        </w:rPr>
        <w:t>/ REGULATION ORIENTATION SCHEDULE</w:t>
      </w:r>
    </w:p>
    <w:p w:rsidR="00D809FF" w:rsidRPr="0074101E" w:rsidRDefault="00D809FF" w:rsidP="006357E3">
      <w:pPr>
        <w:jc w:val="center"/>
        <w:rPr>
          <w:rFonts w:ascii="Bookman Old Style" w:hAnsi="Bookman Old Style"/>
          <w:b/>
          <w:color w:val="9933FF"/>
        </w:rPr>
      </w:pPr>
    </w:p>
    <w:p w:rsidR="006357E3" w:rsidRPr="00357D57" w:rsidRDefault="006357E3" w:rsidP="006357E3">
      <w:pPr>
        <w:jc w:val="center"/>
        <w:rPr>
          <w:rFonts w:ascii="Bookman Old Style" w:hAnsi="Bookman Old Style"/>
          <w:b/>
        </w:rPr>
      </w:pPr>
      <w:r w:rsidRPr="00357D57">
        <w:rPr>
          <w:rFonts w:ascii="Bookman Old Style" w:hAnsi="Bookman Old Style"/>
          <w:b/>
        </w:rPr>
        <w:t>J</w:t>
      </w:r>
      <w:r w:rsidR="00991283">
        <w:rPr>
          <w:rFonts w:ascii="Bookman Old Style" w:hAnsi="Bookman Old Style"/>
          <w:b/>
        </w:rPr>
        <w:t xml:space="preserve">ULY </w:t>
      </w:r>
      <w:r w:rsidRPr="00357D57">
        <w:rPr>
          <w:rFonts w:ascii="Bookman Old Style" w:hAnsi="Bookman Old Style"/>
          <w:b/>
        </w:rPr>
        <w:t xml:space="preserve">THROUGH </w:t>
      </w:r>
      <w:r w:rsidR="00F0444D">
        <w:rPr>
          <w:rFonts w:ascii="Bookman Old Style" w:hAnsi="Bookman Old Style"/>
          <w:b/>
        </w:rPr>
        <w:t>NOVEMBER</w:t>
      </w:r>
      <w:r w:rsidRPr="00357D57">
        <w:rPr>
          <w:rFonts w:ascii="Bookman Old Style" w:hAnsi="Bookman Old Style"/>
          <w:b/>
        </w:rPr>
        <w:t xml:space="preserve"> </w:t>
      </w:r>
      <w:r w:rsidR="00A81EBA">
        <w:rPr>
          <w:rFonts w:ascii="Bookman Old Style" w:hAnsi="Bookman Old Style"/>
          <w:b/>
        </w:rPr>
        <w:t>2018</w:t>
      </w:r>
    </w:p>
    <w:p w:rsidR="00D809FF" w:rsidRDefault="00991283" w:rsidP="006357E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North County Library</w:t>
      </w:r>
    </w:p>
    <w:p w:rsidR="00991283" w:rsidRDefault="00991283" w:rsidP="006357E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1010 East Way</w:t>
      </w:r>
    </w:p>
    <w:p w:rsidR="00991283" w:rsidRPr="00357D57" w:rsidRDefault="00991283" w:rsidP="006357E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Glen Burnie, Maryland 21060</w:t>
      </w:r>
    </w:p>
    <w:p w:rsidR="006357E3" w:rsidRPr="00357D57" w:rsidRDefault="00991283" w:rsidP="006357E3">
      <w:pPr>
        <w:jc w:val="center"/>
        <w:rPr>
          <w:rFonts w:ascii="Bookman Old Style" w:hAnsi="Bookman Old Style"/>
          <w:b/>
          <w:color w:val="FF3300"/>
        </w:rPr>
      </w:pPr>
      <w:r>
        <w:rPr>
          <w:rFonts w:ascii="Bookman Old Style" w:hAnsi="Bookman Old Style"/>
          <w:b/>
          <w:color w:val="FF3300"/>
        </w:rPr>
        <w:t>9</w:t>
      </w:r>
      <w:r w:rsidR="006357E3" w:rsidRPr="00357D57">
        <w:rPr>
          <w:rFonts w:ascii="Bookman Old Style" w:hAnsi="Bookman Old Style"/>
          <w:b/>
          <w:color w:val="FF3300"/>
        </w:rPr>
        <w:t>:</w:t>
      </w:r>
      <w:r w:rsidR="006C276E">
        <w:rPr>
          <w:rFonts w:ascii="Bookman Old Style" w:hAnsi="Bookman Old Style"/>
          <w:b/>
          <w:color w:val="FF3300"/>
        </w:rPr>
        <w:t>3</w:t>
      </w:r>
      <w:r w:rsidR="006357E3">
        <w:rPr>
          <w:rFonts w:ascii="Bookman Old Style" w:hAnsi="Bookman Old Style"/>
          <w:b/>
          <w:color w:val="FF3300"/>
        </w:rPr>
        <w:t xml:space="preserve">0 </w:t>
      </w:r>
      <w:r>
        <w:rPr>
          <w:rFonts w:ascii="Bookman Old Style" w:hAnsi="Bookman Old Style"/>
          <w:b/>
          <w:color w:val="FF3300"/>
        </w:rPr>
        <w:t>A.M.</w:t>
      </w:r>
      <w:r w:rsidR="006357E3">
        <w:rPr>
          <w:rFonts w:ascii="Bookman Old Style" w:hAnsi="Bookman Old Style"/>
          <w:b/>
          <w:color w:val="FF3300"/>
        </w:rPr>
        <w:t xml:space="preserve"> </w:t>
      </w:r>
      <w:r>
        <w:rPr>
          <w:rFonts w:ascii="Bookman Old Style" w:hAnsi="Bookman Old Style"/>
          <w:b/>
          <w:color w:val="FF3300"/>
        </w:rPr>
        <w:t>–</w:t>
      </w:r>
      <w:r w:rsidR="006357E3" w:rsidRPr="00357D57">
        <w:rPr>
          <w:rFonts w:ascii="Bookman Old Style" w:hAnsi="Bookman Old Style"/>
          <w:b/>
          <w:color w:val="FF3300"/>
        </w:rPr>
        <w:t xml:space="preserve"> </w:t>
      </w:r>
      <w:r>
        <w:rPr>
          <w:rFonts w:ascii="Bookman Old Style" w:hAnsi="Bookman Old Style"/>
          <w:b/>
          <w:color w:val="FF3300"/>
        </w:rPr>
        <w:t>12:30</w:t>
      </w:r>
      <w:r w:rsidR="006357E3" w:rsidRPr="00357D57">
        <w:rPr>
          <w:rFonts w:ascii="Bookman Old Style" w:hAnsi="Bookman Old Style"/>
          <w:b/>
          <w:color w:val="FF3300"/>
        </w:rPr>
        <w:t xml:space="preserve"> P.M.</w:t>
      </w:r>
    </w:p>
    <w:p w:rsidR="006357E3" w:rsidRPr="00357D57" w:rsidRDefault="006357E3" w:rsidP="006357E3">
      <w:pPr>
        <w:jc w:val="center"/>
        <w:rPr>
          <w:rFonts w:ascii="Bookman Old Style" w:hAnsi="Bookman Old Style"/>
          <w:b/>
        </w:rPr>
      </w:pPr>
    </w:p>
    <w:p w:rsidR="006357E3" w:rsidRPr="00E953F1" w:rsidRDefault="00991283" w:rsidP="006357E3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As a new applicant, you are required to attend an orientation session </w:t>
      </w:r>
      <w:r w:rsidR="001E44D8">
        <w:rPr>
          <w:rFonts w:asciiTheme="minorHAnsi" w:hAnsiTheme="minorHAnsi" w:cstheme="minorHAnsi"/>
          <w:b/>
        </w:rPr>
        <w:t>offered by the Office of Child Care (OCC) before the OCC can conduct an initial inspection of your home. The orientations will be held on the following dates:</w:t>
      </w:r>
    </w:p>
    <w:p w:rsidR="006357E3" w:rsidRDefault="006357E3" w:rsidP="006357E3"/>
    <w:p w:rsidR="00F45399" w:rsidRDefault="00F45399" w:rsidP="006357E3"/>
    <w:p w:rsidR="006357E3" w:rsidRDefault="001E44D8" w:rsidP="00AE431C">
      <w:pPr>
        <w:ind w:right="-1134" w:firstLine="720"/>
      </w:pPr>
      <w:r>
        <w:t>Thursday, July 26, 2018</w:t>
      </w:r>
      <w:r>
        <w:tab/>
      </w:r>
      <w:r>
        <w:tab/>
      </w:r>
      <w:r>
        <w:tab/>
      </w:r>
      <w:r w:rsidR="00AE431C">
        <w:tab/>
      </w:r>
      <w:r>
        <w:t>Friday, September 21, 2018</w:t>
      </w:r>
    </w:p>
    <w:p w:rsidR="001E44D8" w:rsidRDefault="001E44D8" w:rsidP="006357E3"/>
    <w:p w:rsidR="001E44D8" w:rsidRDefault="001E44D8" w:rsidP="00AE431C">
      <w:pPr>
        <w:ind w:right="-864" w:firstLine="720"/>
      </w:pPr>
      <w:r>
        <w:t>Friday, August 3, 2018</w:t>
      </w:r>
      <w:r w:rsidR="00AE431C">
        <w:t xml:space="preserve"> </w:t>
      </w:r>
      <w:r>
        <w:tab/>
      </w:r>
      <w:r>
        <w:tab/>
      </w:r>
      <w:r>
        <w:tab/>
      </w:r>
      <w:r w:rsidR="00AE431C">
        <w:tab/>
      </w:r>
      <w:r w:rsidRPr="00227728">
        <w:rPr>
          <w:strike/>
        </w:rPr>
        <w:t>Monday, October 1, 2018</w:t>
      </w:r>
      <w:r w:rsidR="00AE431C">
        <w:t xml:space="preserve"> </w:t>
      </w:r>
      <w:r w:rsidR="00227728">
        <w:t>(Cancelled)</w:t>
      </w:r>
      <w:bookmarkStart w:id="0" w:name="_GoBack"/>
      <w:bookmarkEnd w:id="0"/>
    </w:p>
    <w:p w:rsidR="001E44D8" w:rsidRDefault="001E44D8" w:rsidP="006357E3"/>
    <w:p w:rsidR="001E44D8" w:rsidRDefault="001E44D8" w:rsidP="00AE431C">
      <w:pPr>
        <w:ind w:right="-684" w:firstLine="720"/>
      </w:pPr>
      <w:r>
        <w:t>Friday, August 24, 2018</w:t>
      </w:r>
      <w:r w:rsidR="00AE431C">
        <w:t xml:space="preserve"> </w:t>
      </w:r>
      <w:r>
        <w:tab/>
      </w:r>
      <w:r>
        <w:tab/>
      </w:r>
      <w:r>
        <w:tab/>
      </w:r>
      <w:r w:rsidR="00AE431C">
        <w:tab/>
        <w:t>Monday, October 22, 2018</w:t>
      </w:r>
    </w:p>
    <w:p w:rsidR="001E44D8" w:rsidRDefault="001E44D8" w:rsidP="006357E3"/>
    <w:p w:rsidR="001E44D8" w:rsidRDefault="001E44D8" w:rsidP="00AE431C">
      <w:pPr>
        <w:ind w:right="-864" w:firstLine="720"/>
      </w:pPr>
      <w:r>
        <w:t>Friday, September 7, 2018</w:t>
      </w:r>
      <w:r w:rsidR="00AE431C">
        <w:t xml:space="preserve"> </w:t>
      </w:r>
      <w:r>
        <w:tab/>
      </w:r>
      <w:r>
        <w:tab/>
      </w:r>
      <w:r>
        <w:tab/>
      </w:r>
      <w:r w:rsidR="00AE431C">
        <w:tab/>
      </w:r>
      <w:r w:rsidR="00385EC0">
        <w:t>Friday</w:t>
      </w:r>
      <w:r>
        <w:t>, November 30, 2018</w:t>
      </w:r>
      <w:r w:rsidR="00AE431C">
        <w:t xml:space="preserve"> </w:t>
      </w:r>
    </w:p>
    <w:p w:rsidR="00F0444D" w:rsidRDefault="00F0444D" w:rsidP="00F0444D"/>
    <w:p w:rsidR="00F0444D" w:rsidRDefault="00F0444D" w:rsidP="00F0444D"/>
    <w:p w:rsidR="006357E3" w:rsidRPr="00F0444D" w:rsidRDefault="00F0444D" w:rsidP="00F0444D">
      <w:pPr>
        <w:rPr>
          <w:b/>
        </w:rPr>
      </w:pPr>
      <w:r>
        <w:t xml:space="preserve">            </w:t>
      </w:r>
      <w:r w:rsidR="00AE431C">
        <w:t xml:space="preserve">                                  </w:t>
      </w:r>
      <w:r>
        <w:t xml:space="preserve"> </w:t>
      </w:r>
      <w:r w:rsidR="00AE431C">
        <w:t xml:space="preserve"> </w:t>
      </w:r>
      <w:r>
        <w:t xml:space="preserve"> </w:t>
      </w:r>
      <w:r w:rsidRPr="00F0444D">
        <w:rPr>
          <w:b/>
          <w:color w:val="FF0000"/>
        </w:rPr>
        <w:t>NO SESSION IN DECEMBER 2018</w:t>
      </w:r>
    </w:p>
    <w:p w:rsidR="006357E3" w:rsidRPr="002F427E" w:rsidRDefault="006357E3" w:rsidP="006357E3">
      <w:pPr>
        <w:rPr>
          <w:b/>
        </w:rPr>
      </w:pPr>
      <w:r>
        <w:t xml:space="preserve">                                       </w:t>
      </w:r>
    </w:p>
    <w:p w:rsidR="006357E3" w:rsidRDefault="006357E3" w:rsidP="006357E3"/>
    <w:p w:rsidR="006357E3" w:rsidRPr="00EE7F77" w:rsidRDefault="006357E3" w:rsidP="006357E3">
      <w:pPr>
        <w:rPr>
          <w:rFonts w:cs="Calibri"/>
          <w:b/>
        </w:rPr>
      </w:pPr>
      <w:r w:rsidRPr="00EE7F77">
        <w:rPr>
          <w:rFonts w:cs="Calibri"/>
          <w:b/>
        </w:rPr>
        <w:t>Please contact the OCC at 410-</w:t>
      </w:r>
      <w:r w:rsidR="005D0229">
        <w:rPr>
          <w:rFonts w:cs="Calibri"/>
          <w:b/>
        </w:rPr>
        <w:t>573-9522</w:t>
      </w:r>
      <w:r w:rsidRPr="00EE7F77">
        <w:rPr>
          <w:rFonts w:cs="Calibri"/>
          <w:b/>
        </w:rPr>
        <w:t xml:space="preserve"> at least one to two days before the orientation </w:t>
      </w:r>
      <w:r w:rsidR="00AE431C">
        <w:rPr>
          <w:rFonts w:cs="Calibri"/>
          <w:b/>
        </w:rPr>
        <w:t>session yo</w:t>
      </w:r>
      <w:r w:rsidR="001E44D8">
        <w:rPr>
          <w:rFonts w:cs="Calibri"/>
          <w:b/>
        </w:rPr>
        <w:t>u have chosen to attend to make sure there have not been any changes or cancellations</w:t>
      </w:r>
      <w:r w:rsidRPr="00EE7F77">
        <w:rPr>
          <w:rFonts w:cs="Calibri"/>
          <w:b/>
        </w:rPr>
        <w:t>.</w:t>
      </w:r>
    </w:p>
    <w:p w:rsidR="006357E3" w:rsidRPr="00357D57" w:rsidRDefault="006357E3" w:rsidP="006357E3">
      <w:pPr>
        <w:rPr>
          <w:rFonts w:cs="Calibri"/>
          <w:b/>
        </w:rPr>
      </w:pPr>
    </w:p>
    <w:p w:rsidR="006357E3" w:rsidRPr="00EE7F77" w:rsidRDefault="006357E3" w:rsidP="006357E3">
      <w:pPr>
        <w:tabs>
          <w:tab w:val="left" w:pos="900"/>
        </w:tabs>
        <w:rPr>
          <w:rFonts w:cs="Calibri"/>
          <w:b/>
        </w:rPr>
      </w:pPr>
      <w:r w:rsidRPr="00EE7F77">
        <w:rPr>
          <w:rFonts w:cs="Calibri"/>
          <w:b/>
          <w:color w:val="FF0000"/>
        </w:rPr>
        <w:t>NOTE</w:t>
      </w:r>
      <w:r w:rsidRPr="00357D57">
        <w:rPr>
          <w:rFonts w:cs="Calibri"/>
          <w:b/>
        </w:rPr>
        <w:t xml:space="preserve">:  </w:t>
      </w:r>
      <w:r w:rsidRPr="00EE7F77">
        <w:rPr>
          <w:rFonts w:cs="Calibri"/>
          <w:b/>
        </w:rPr>
        <w:t xml:space="preserve">If Anne Arundel County public schools are closed or opening 2 hours late due to bad </w:t>
      </w:r>
    </w:p>
    <w:p w:rsidR="006357E3" w:rsidRDefault="006357E3" w:rsidP="006357E3">
      <w:pPr>
        <w:ind w:firstLine="900"/>
        <w:rPr>
          <w:rFonts w:cs="Calibri"/>
          <w:b/>
        </w:rPr>
      </w:pPr>
      <w:proofErr w:type="gramStart"/>
      <w:r w:rsidRPr="00EE7F77">
        <w:rPr>
          <w:rFonts w:cs="Calibri"/>
          <w:b/>
        </w:rPr>
        <w:t>weather</w:t>
      </w:r>
      <w:proofErr w:type="gramEnd"/>
      <w:r w:rsidRPr="00EE7F77">
        <w:rPr>
          <w:rFonts w:cs="Calibri"/>
          <w:b/>
        </w:rPr>
        <w:t xml:space="preserve"> the Orientation </w:t>
      </w:r>
      <w:r w:rsidRPr="00EE7F77">
        <w:rPr>
          <w:rFonts w:cs="Calibri"/>
          <w:b/>
          <w:u w:val="single"/>
        </w:rPr>
        <w:t>will not be conducted.</w:t>
      </w:r>
      <w:r w:rsidRPr="00EE7F77">
        <w:rPr>
          <w:rFonts w:cs="Calibri"/>
          <w:b/>
        </w:rPr>
        <w:t xml:space="preserve"> Please listen to weather reports </w:t>
      </w:r>
      <w:r>
        <w:rPr>
          <w:rFonts w:cs="Calibri"/>
          <w:b/>
        </w:rPr>
        <w:t xml:space="preserve">   </w:t>
      </w:r>
    </w:p>
    <w:p w:rsidR="006357E3" w:rsidRPr="00EE7F77" w:rsidRDefault="006357E3" w:rsidP="006357E3">
      <w:pPr>
        <w:ind w:left="810" w:firstLine="90"/>
        <w:rPr>
          <w:rFonts w:cs="Calibri"/>
          <w:b/>
        </w:rPr>
      </w:pPr>
      <w:proofErr w:type="gramStart"/>
      <w:r>
        <w:rPr>
          <w:rFonts w:cs="Calibri"/>
          <w:b/>
        </w:rPr>
        <w:t>before</w:t>
      </w:r>
      <w:proofErr w:type="gramEnd"/>
      <w:r w:rsidRPr="00EE7F77">
        <w:rPr>
          <w:rFonts w:cs="Calibri"/>
          <w:b/>
        </w:rPr>
        <w:t xml:space="preserve"> coming to </w:t>
      </w:r>
      <w:r>
        <w:rPr>
          <w:rFonts w:cs="Calibri"/>
          <w:b/>
        </w:rPr>
        <w:t>Crownsville</w:t>
      </w:r>
      <w:r w:rsidRPr="00EE7F77">
        <w:rPr>
          <w:rFonts w:cs="Calibri"/>
          <w:b/>
        </w:rPr>
        <w:t>.</w:t>
      </w:r>
    </w:p>
    <w:p w:rsidR="006357E3" w:rsidRPr="00EE7F77" w:rsidRDefault="006357E3" w:rsidP="006357E3">
      <w:pPr>
        <w:ind w:firstLine="900"/>
        <w:rPr>
          <w:rFonts w:cs="Calibri"/>
          <w:b/>
        </w:rPr>
      </w:pPr>
      <w:r w:rsidRPr="00EE7F77">
        <w:rPr>
          <w:rFonts w:cs="Calibri"/>
          <w:b/>
        </w:rPr>
        <w:t xml:space="preserve">      </w:t>
      </w:r>
      <w:r>
        <w:rPr>
          <w:rFonts w:cs="Calibri"/>
          <w:b/>
        </w:rPr>
        <w:t xml:space="preserve">    </w:t>
      </w:r>
    </w:p>
    <w:p w:rsidR="006357E3" w:rsidRDefault="006357E3" w:rsidP="006357E3">
      <w:pPr>
        <w:rPr>
          <w:b/>
        </w:rPr>
      </w:pPr>
    </w:p>
    <w:p w:rsidR="006357E3" w:rsidRPr="00424E81" w:rsidRDefault="006357E3" w:rsidP="006357E3">
      <w:pPr>
        <w:rPr>
          <w:b/>
          <w:color w:val="FF0000"/>
          <w:sz w:val="22"/>
          <w:szCs w:val="22"/>
        </w:rPr>
      </w:pPr>
      <w:r w:rsidRPr="00424E81">
        <w:rPr>
          <w:b/>
          <w:color w:val="FF0000"/>
          <w:sz w:val="22"/>
          <w:szCs w:val="22"/>
        </w:rPr>
        <w:t xml:space="preserve">PLEASE PRINT OUT </w:t>
      </w:r>
      <w:r w:rsidR="001E44D8">
        <w:rPr>
          <w:b/>
          <w:color w:val="FF0000"/>
          <w:sz w:val="22"/>
          <w:szCs w:val="22"/>
        </w:rPr>
        <w:t>FAMILY CHILD CARE REGULATIONS AND BRING THE REGULATIONS WITH YOU</w:t>
      </w:r>
      <w:r w:rsidRPr="00424E81">
        <w:rPr>
          <w:b/>
          <w:color w:val="FF0000"/>
          <w:sz w:val="22"/>
          <w:szCs w:val="22"/>
        </w:rPr>
        <w:t>.</w:t>
      </w:r>
    </w:p>
    <w:p w:rsidR="006357E3" w:rsidRPr="00EE7F77" w:rsidRDefault="006357E3" w:rsidP="006357E3">
      <w:pPr>
        <w:rPr>
          <w:b/>
        </w:rPr>
      </w:pPr>
    </w:p>
    <w:p w:rsidR="006357E3" w:rsidRDefault="006357E3" w:rsidP="006357E3">
      <w:pPr>
        <w:rPr>
          <w:b/>
        </w:rPr>
      </w:pPr>
      <w:r>
        <w:rPr>
          <w:b/>
        </w:rPr>
        <w:t xml:space="preserve"> </w:t>
      </w:r>
      <w:hyperlink r:id="rId8" w:history="1">
        <w:r w:rsidRPr="00EE7F77">
          <w:rPr>
            <w:rStyle w:val="Hyperlink"/>
            <w:b/>
          </w:rPr>
          <w:t>www.marylandpublicschools.org</w:t>
        </w:r>
      </w:hyperlink>
      <w:r w:rsidRPr="00EE7F77">
        <w:rPr>
          <w:b/>
        </w:rPr>
        <w:t xml:space="preserve"> </w:t>
      </w:r>
      <w:r>
        <w:rPr>
          <w:b/>
        </w:rPr>
        <w:t xml:space="preserve">                               </w:t>
      </w:r>
      <w:r w:rsidRPr="00EE7F77">
        <w:rPr>
          <w:b/>
        </w:rPr>
        <w:t>MSDE/divisions/childcare/regulations</w:t>
      </w:r>
      <w:r>
        <w:rPr>
          <w:b/>
        </w:rPr>
        <w:t xml:space="preserve"> </w:t>
      </w:r>
    </w:p>
    <w:p w:rsidR="006357E3" w:rsidRDefault="006357E3" w:rsidP="006357E3">
      <w:pPr>
        <w:rPr>
          <w:b/>
        </w:rPr>
      </w:pPr>
    </w:p>
    <w:p w:rsidR="006357E3" w:rsidRPr="00E25436" w:rsidRDefault="006357E3" w:rsidP="006357E3"/>
    <w:p w:rsidR="006357E3" w:rsidRPr="00623D45" w:rsidRDefault="006357E3" w:rsidP="006357E3">
      <w:pPr>
        <w:rPr>
          <w:szCs w:val="28"/>
        </w:rPr>
      </w:pPr>
    </w:p>
    <w:sectPr w:rsidR="006357E3" w:rsidRPr="00623D45" w:rsidSect="001E44D8">
      <w:footerReference w:type="default" r:id="rId9"/>
      <w:headerReference w:type="first" r:id="rId10"/>
      <w:footerReference w:type="first" r:id="rId11"/>
      <w:pgSz w:w="12240" w:h="15840" w:code="1"/>
      <w:pgMar w:top="0" w:right="1152" w:bottom="180" w:left="1152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5E" w:rsidRDefault="005B415E">
      <w:r>
        <w:separator/>
      </w:r>
    </w:p>
  </w:endnote>
  <w:endnote w:type="continuationSeparator" w:id="0">
    <w:p w:rsidR="005B415E" w:rsidRDefault="005B4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F1" w:rsidRPr="00EE54A6" w:rsidRDefault="00BA3EF1" w:rsidP="00EE54A6">
    <w:pPr>
      <w:pStyle w:val="Footer"/>
      <w:jc w:val="center"/>
      <w:rPr>
        <w:rFonts w:ascii="Calibri" w:hAnsi="Calibri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45" w:rsidRPr="0084782F" w:rsidRDefault="00DD7845" w:rsidP="00DD7845">
    <w:pPr>
      <w:pStyle w:val="Footer"/>
      <w:spacing w:line="276" w:lineRule="auto"/>
      <w:jc w:val="center"/>
      <w:rPr>
        <w:b/>
      </w:rPr>
    </w:pPr>
    <w:r>
      <w:rPr>
        <w:rFonts w:ascii="Calibri" w:hAnsi="Calibri"/>
        <w:sz w:val="20"/>
        <w:szCs w:val="20"/>
      </w:rPr>
      <w:t xml:space="preserve">49 Old </w:t>
    </w:r>
    <w:proofErr w:type="spellStart"/>
    <w:r>
      <w:rPr>
        <w:rFonts w:ascii="Calibri" w:hAnsi="Calibri"/>
        <w:sz w:val="20"/>
        <w:szCs w:val="20"/>
      </w:rPr>
      <w:t>Solomons</w:t>
    </w:r>
    <w:proofErr w:type="spellEnd"/>
    <w:r>
      <w:rPr>
        <w:rFonts w:ascii="Calibri" w:hAnsi="Calibri"/>
        <w:sz w:val="20"/>
        <w:szCs w:val="20"/>
      </w:rPr>
      <w:t xml:space="preserve"> Island Road, Suite 206 </w:t>
    </w:r>
    <w:r w:rsidRPr="00E470A7">
      <w:rPr>
        <w:rFonts w:ascii="Century Gothic" w:hAnsi="Century Gothic"/>
        <w:sz w:val="18"/>
        <w:szCs w:val="18"/>
      </w:rPr>
      <w:t>•</w:t>
    </w:r>
    <w:r w:rsidRPr="00277455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Annapolis</w:t>
    </w:r>
    <w:r w:rsidRPr="00277455">
      <w:rPr>
        <w:rFonts w:ascii="Calibri" w:hAnsi="Calibri"/>
        <w:sz w:val="20"/>
        <w:szCs w:val="20"/>
      </w:rPr>
      <w:t xml:space="preserve">, MD </w:t>
    </w:r>
    <w:r>
      <w:rPr>
        <w:rFonts w:ascii="Calibri" w:hAnsi="Calibri"/>
        <w:sz w:val="20"/>
        <w:szCs w:val="20"/>
      </w:rPr>
      <w:t>21401</w:t>
    </w:r>
    <w:r w:rsidRPr="00277455">
      <w:rPr>
        <w:rFonts w:ascii="Calibri" w:hAnsi="Calibri"/>
        <w:sz w:val="20"/>
        <w:szCs w:val="20"/>
      </w:rPr>
      <w:t xml:space="preserve"> </w:t>
    </w:r>
    <w:r w:rsidRPr="00E470A7">
      <w:rPr>
        <w:rFonts w:ascii="Century Gothic" w:hAnsi="Century Gothic"/>
        <w:sz w:val="18"/>
        <w:szCs w:val="18"/>
      </w:rPr>
      <w:t>•</w:t>
    </w:r>
    <w:r w:rsidRPr="00277455">
      <w:rPr>
        <w:rFonts w:ascii="Calibri" w:hAnsi="Calibri"/>
        <w:sz w:val="20"/>
        <w:szCs w:val="20"/>
      </w:rPr>
      <w:t xml:space="preserve"> 410-</w:t>
    </w:r>
    <w:r>
      <w:rPr>
        <w:rFonts w:ascii="Calibri" w:hAnsi="Calibri"/>
        <w:sz w:val="20"/>
        <w:szCs w:val="20"/>
      </w:rPr>
      <w:t>573</w:t>
    </w:r>
    <w:r w:rsidRPr="00277455">
      <w:rPr>
        <w:rFonts w:ascii="Calibri" w:hAnsi="Calibri"/>
        <w:sz w:val="20"/>
        <w:szCs w:val="20"/>
      </w:rPr>
      <w:t>-</w:t>
    </w:r>
    <w:r>
      <w:rPr>
        <w:rFonts w:ascii="Calibri" w:hAnsi="Calibri"/>
        <w:sz w:val="20"/>
        <w:szCs w:val="20"/>
      </w:rPr>
      <w:t>9522</w:t>
    </w:r>
    <w:r w:rsidRPr="00277455">
      <w:rPr>
        <w:rFonts w:ascii="Calibri" w:hAnsi="Calibri"/>
        <w:sz w:val="20"/>
        <w:szCs w:val="20"/>
      </w:rPr>
      <w:t xml:space="preserve"> </w:t>
    </w:r>
    <w:r w:rsidRPr="00E470A7">
      <w:rPr>
        <w:rFonts w:ascii="Century Gothic" w:hAnsi="Century Gothic"/>
        <w:sz w:val="18"/>
        <w:szCs w:val="18"/>
      </w:rPr>
      <w:t>•</w:t>
    </w:r>
    <w:r w:rsidRPr="00277455">
      <w:rPr>
        <w:rFonts w:ascii="Calibri" w:hAnsi="Calibri"/>
        <w:sz w:val="20"/>
        <w:szCs w:val="20"/>
      </w:rPr>
      <w:t xml:space="preserve"> 410-333-6442 TTY/TDD </w:t>
    </w:r>
    <w:r w:rsidRPr="00E0639C">
      <w:rPr>
        <w:rFonts w:ascii="Calibri" w:hAnsi="Calibri"/>
        <w:b/>
        <w:sz w:val="22"/>
        <w:szCs w:val="22"/>
      </w:rPr>
      <w:t>MarylandPublicSchools.org</w:t>
    </w:r>
  </w:p>
  <w:p w:rsidR="00BA3EF1" w:rsidRPr="00DD7845" w:rsidRDefault="00BA3EF1" w:rsidP="00DD78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5E" w:rsidRDefault="005B415E">
      <w:r>
        <w:separator/>
      </w:r>
    </w:p>
  </w:footnote>
  <w:footnote w:type="continuationSeparator" w:id="0">
    <w:p w:rsidR="005B415E" w:rsidRDefault="005B4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EF1" w:rsidRDefault="001E44D8" w:rsidP="004740CD">
    <w:pPr>
      <w:pStyle w:val="Header"/>
    </w:pPr>
    <w:r>
      <w:rPr>
        <w:rFonts w:asciiTheme="minorHAnsi" w:eastAsia="Times" w:hAnsiTheme="minorHAnsi"/>
        <w:noProof/>
      </w:rPr>
      <w:drawing>
        <wp:inline distT="0" distB="0" distL="0" distR="0" wp14:anchorId="605EE561" wp14:editId="33929CFF">
          <wp:extent cx="6309360" cy="1508921"/>
          <wp:effectExtent l="0" t="0" r="0" b="0"/>
          <wp:docPr id="5" name="Picture 5" descr="Maryland State Department of Education. Equity &amp; Excellence. 200 West Baltimore Street, Baltimore, MD 21201. 410-767-0100. 410-333-6442 TTY TDD. MarylandPublicSchools dot org. Karen B Salmon P H D. State Superintendent of School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reen Shot 2018-04-05 at 10.51.57 A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6" t="-2" b="-20060"/>
                  <a:stretch/>
                </pic:blipFill>
                <pic:spPr bwMode="auto">
                  <a:xfrm>
                    <a:off x="0" y="0"/>
                    <a:ext cx="6309360" cy="1508921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E3454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135E83B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5F50ED6"/>
    <w:multiLevelType w:val="hybridMultilevel"/>
    <w:tmpl w:val="A9548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F20D3"/>
    <w:multiLevelType w:val="hybridMultilevel"/>
    <w:tmpl w:val="FC748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D5446"/>
    <w:multiLevelType w:val="hybridMultilevel"/>
    <w:tmpl w:val="6BB0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A6642"/>
    <w:multiLevelType w:val="hybridMultilevel"/>
    <w:tmpl w:val="319EDE7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60"/>
    <w:rsid w:val="000009CF"/>
    <w:rsid w:val="00003CF8"/>
    <w:rsid w:val="0000587D"/>
    <w:rsid w:val="00016131"/>
    <w:rsid w:val="000258E1"/>
    <w:rsid w:val="00026103"/>
    <w:rsid w:val="00026223"/>
    <w:rsid w:val="000359A6"/>
    <w:rsid w:val="00040958"/>
    <w:rsid w:val="00041010"/>
    <w:rsid w:val="00041A7C"/>
    <w:rsid w:val="00084133"/>
    <w:rsid w:val="00084FA1"/>
    <w:rsid w:val="0009193A"/>
    <w:rsid w:val="00094CC5"/>
    <w:rsid w:val="000A08B6"/>
    <w:rsid w:val="000C1E92"/>
    <w:rsid w:val="000C5D0F"/>
    <w:rsid w:val="000C6495"/>
    <w:rsid w:val="000E382A"/>
    <w:rsid w:val="000E5D3F"/>
    <w:rsid w:val="00134B9A"/>
    <w:rsid w:val="001540A1"/>
    <w:rsid w:val="001703CA"/>
    <w:rsid w:val="00175A17"/>
    <w:rsid w:val="001818C1"/>
    <w:rsid w:val="00195716"/>
    <w:rsid w:val="001A27E3"/>
    <w:rsid w:val="001B3725"/>
    <w:rsid w:val="001C126D"/>
    <w:rsid w:val="001D2DB2"/>
    <w:rsid w:val="001D2E3F"/>
    <w:rsid w:val="001E2982"/>
    <w:rsid w:val="001E44D8"/>
    <w:rsid w:val="00213DCE"/>
    <w:rsid w:val="002205FC"/>
    <w:rsid w:val="00227728"/>
    <w:rsid w:val="00230CF8"/>
    <w:rsid w:val="00257077"/>
    <w:rsid w:val="002616D9"/>
    <w:rsid w:val="00277455"/>
    <w:rsid w:val="00277D57"/>
    <w:rsid w:val="00280CFC"/>
    <w:rsid w:val="00292281"/>
    <w:rsid w:val="0029661D"/>
    <w:rsid w:val="002B0269"/>
    <w:rsid w:val="002F1C16"/>
    <w:rsid w:val="00302526"/>
    <w:rsid w:val="00306F78"/>
    <w:rsid w:val="00325660"/>
    <w:rsid w:val="003459AD"/>
    <w:rsid w:val="00355F0E"/>
    <w:rsid w:val="003640C9"/>
    <w:rsid w:val="00370C40"/>
    <w:rsid w:val="00370FAB"/>
    <w:rsid w:val="00371D94"/>
    <w:rsid w:val="00375675"/>
    <w:rsid w:val="0037667D"/>
    <w:rsid w:val="00385EC0"/>
    <w:rsid w:val="00391724"/>
    <w:rsid w:val="00395D7B"/>
    <w:rsid w:val="003C5ACA"/>
    <w:rsid w:val="003C787C"/>
    <w:rsid w:val="003D569F"/>
    <w:rsid w:val="003E05CF"/>
    <w:rsid w:val="003E31DD"/>
    <w:rsid w:val="00407210"/>
    <w:rsid w:val="00414C4D"/>
    <w:rsid w:val="0042134B"/>
    <w:rsid w:val="0042429D"/>
    <w:rsid w:val="00425534"/>
    <w:rsid w:val="0042759E"/>
    <w:rsid w:val="00437A4A"/>
    <w:rsid w:val="0044441A"/>
    <w:rsid w:val="004548A7"/>
    <w:rsid w:val="004642E0"/>
    <w:rsid w:val="004740CD"/>
    <w:rsid w:val="004804F8"/>
    <w:rsid w:val="00480C2B"/>
    <w:rsid w:val="00490212"/>
    <w:rsid w:val="00490903"/>
    <w:rsid w:val="004A20ED"/>
    <w:rsid w:val="004A5C83"/>
    <w:rsid w:val="004B0591"/>
    <w:rsid w:val="004D66E8"/>
    <w:rsid w:val="004F4E00"/>
    <w:rsid w:val="00507ACB"/>
    <w:rsid w:val="00520DAC"/>
    <w:rsid w:val="00541072"/>
    <w:rsid w:val="00542418"/>
    <w:rsid w:val="005520C5"/>
    <w:rsid w:val="00573533"/>
    <w:rsid w:val="0059001E"/>
    <w:rsid w:val="00591EC0"/>
    <w:rsid w:val="00594E10"/>
    <w:rsid w:val="00595B56"/>
    <w:rsid w:val="005B415E"/>
    <w:rsid w:val="005B5FBA"/>
    <w:rsid w:val="005B6A40"/>
    <w:rsid w:val="005D0229"/>
    <w:rsid w:val="005D5F3D"/>
    <w:rsid w:val="005F09A0"/>
    <w:rsid w:val="00605E67"/>
    <w:rsid w:val="00623D45"/>
    <w:rsid w:val="006301EC"/>
    <w:rsid w:val="00634E3D"/>
    <w:rsid w:val="006357E3"/>
    <w:rsid w:val="0063786D"/>
    <w:rsid w:val="006433C1"/>
    <w:rsid w:val="00646424"/>
    <w:rsid w:val="00651D95"/>
    <w:rsid w:val="006523BD"/>
    <w:rsid w:val="00655AD0"/>
    <w:rsid w:val="006579A8"/>
    <w:rsid w:val="0066773B"/>
    <w:rsid w:val="00692837"/>
    <w:rsid w:val="006A53F2"/>
    <w:rsid w:val="006B4998"/>
    <w:rsid w:val="006C0E5A"/>
    <w:rsid w:val="006C276E"/>
    <w:rsid w:val="006D4CB6"/>
    <w:rsid w:val="006F58DE"/>
    <w:rsid w:val="00707D5F"/>
    <w:rsid w:val="007157C3"/>
    <w:rsid w:val="00716019"/>
    <w:rsid w:val="0074022A"/>
    <w:rsid w:val="00742130"/>
    <w:rsid w:val="007477BE"/>
    <w:rsid w:val="00756DF9"/>
    <w:rsid w:val="00774632"/>
    <w:rsid w:val="00782EF2"/>
    <w:rsid w:val="007B2E33"/>
    <w:rsid w:val="007B4C08"/>
    <w:rsid w:val="007B5E3A"/>
    <w:rsid w:val="007B7371"/>
    <w:rsid w:val="007B7F06"/>
    <w:rsid w:val="007C6CB8"/>
    <w:rsid w:val="007D2AC4"/>
    <w:rsid w:val="0080366A"/>
    <w:rsid w:val="00806A5F"/>
    <w:rsid w:val="008113CD"/>
    <w:rsid w:val="008136E1"/>
    <w:rsid w:val="00817448"/>
    <w:rsid w:val="00827210"/>
    <w:rsid w:val="00864B8A"/>
    <w:rsid w:val="00871E41"/>
    <w:rsid w:val="008732F7"/>
    <w:rsid w:val="00875980"/>
    <w:rsid w:val="008762B7"/>
    <w:rsid w:val="00880F46"/>
    <w:rsid w:val="00882A7B"/>
    <w:rsid w:val="00890CA3"/>
    <w:rsid w:val="008C038A"/>
    <w:rsid w:val="008C2427"/>
    <w:rsid w:val="008C591B"/>
    <w:rsid w:val="008D1A9B"/>
    <w:rsid w:val="008E1EEC"/>
    <w:rsid w:val="008E29D6"/>
    <w:rsid w:val="008F15F8"/>
    <w:rsid w:val="008F55DD"/>
    <w:rsid w:val="00911E07"/>
    <w:rsid w:val="00913C54"/>
    <w:rsid w:val="009276C9"/>
    <w:rsid w:val="0094367F"/>
    <w:rsid w:val="009454F2"/>
    <w:rsid w:val="009528F5"/>
    <w:rsid w:val="0096732D"/>
    <w:rsid w:val="00970806"/>
    <w:rsid w:val="00971CC3"/>
    <w:rsid w:val="00984C15"/>
    <w:rsid w:val="00985DDD"/>
    <w:rsid w:val="00990A7A"/>
    <w:rsid w:val="00991283"/>
    <w:rsid w:val="00992A87"/>
    <w:rsid w:val="009A6C39"/>
    <w:rsid w:val="009C1EA9"/>
    <w:rsid w:val="009C27E5"/>
    <w:rsid w:val="009C44DF"/>
    <w:rsid w:val="009F2BE7"/>
    <w:rsid w:val="00A11930"/>
    <w:rsid w:val="00A23804"/>
    <w:rsid w:val="00A46783"/>
    <w:rsid w:val="00A56BA2"/>
    <w:rsid w:val="00A579A6"/>
    <w:rsid w:val="00A63ECC"/>
    <w:rsid w:val="00A70EB6"/>
    <w:rsid w:val="00A76F89"/>
    <w:rsid w:val="00A7717E"/>
    <w:rsid w:val="00A81EBA"/>
    <w:rsid w:val="00A84BD0"/>
    <w:rsid w:val="00A90F05"/>
    <w:rsid w:val="00A966C4"/>
    <w:rsid w:val="00AA2D0D"/>
    <w:rsid w:val="00AB71D1"/>
    <w:rsid w:val="00AC05D3"/>
    <w:rsid w:val="00AD46A3"/>
    <w:rsid w:val="00AE431C"/>
    <w:rsid w:val="00AE611F"/>
    <w:rsid w:val="00AE650E"/>
    <w:rsid w:val="00AF0D78"/>
    <w:rsid w:val="00B00C6A"/>
    <w:rsid w:val="00B016EC"/>
    <w:rsid w:val="00B23353"/>
    <w:rsid w:val="00B26FE9"/>
    <w:rsid w:val="00B35AA5"/>
    <w:rsid w:val="00B35D73"/>
    <w:rsid w:val="00B3740B"/>
    <w:rsid w:val="00B42C47"/>
    <w:rsid w:val="00B42D78"/>
    <w:rsid w:val="00B627DA"/>
    <w:rsid w:val="00B636ED"/>
    <w:rsid w:val="00B63713"/>
    <w:rsid w:val="00B67B22"/>
    <w:rsid w:val="00B73D44"/>
    <w:rsid w:val="00B8611C"/>
    <w:rsid w:val="00B959C7"/>
    <w:rsid w:val="00B9643A"/>
    <w:rsid w:val="00BA0326"/>
    <w:rsid w:val="00BA3EF1"/>
    <w:rsid w:val="00BA5530"/>
    <w:rsid w:val="00BB606E"/>
    <w:rsid w:val="00BD35E3"/>
    <w:rsid w:val="00C10D69"/>
    <w:rsid w:val="00C17E60"/>
    <w:rsid w:val="00C30F2C"/>
    <w:rsid w:val="00C46D44"/>
    <w:rsid w:val="00C52862"/>
    <w:rsid w:val="00C641C5"/>
    <w:rsid w:val="00C75F1B"/>
    <w:rsid w:val="00C8326A"/>
    <w:rsid w:val="00C84747"/>
    <w:rsid w:val="00C90E31"/>
    <w:rsid w:val="00C94D94"/>
    <w:rsid w:val="00C9628E"/>
    <w:rsid w:val="00CA00B7"/>
    <w:rsid w:val="00CA5C97"/>
    <w:rsid w:val="00CA7C2C"/>
    <w:rsid w:val="00CB76B5"/>
    <w:rsid w:val="00CC2473"/>
    <w:rsid w:val="00CC69FD"/>
    <w:rsid w:val="00CD3CB8"/>
    <w:rsid w:val="00CE5EF6"/>
    <w:rsid w:val="00D034D4"/>
    <w:rsid w:val="00D63269"/>
    <w:rsid w:val="00D66A58"/>
    <w:rsid w:val="00D73947"/>
    <w:rsid w:val="00D73A3E"/>
    <w:rsid w:val="00D76FD8"/>
    <w:rsid w:val="00D809FF"/>
    <w:rsid w:val="00D923D1"/>
    <w:rsid w:val="00D93612"/>
    <w:rsid w:val="00D97D10"/>
    <w:rsid w:val="00DB190F"/>
    <w:rsid w:val="00DC1869"/>
    <w:rsid w:val="00DC40DB"/>
    <w:rsid w:val="00DC5395"/>
    <w:rsid w:val="00DD7845"/>
    <w:rsid w:val="00E05F49"/>
    <w:rsid w:val="00E277EC"/>
    <w:rsid w:val="00E37A31"/>
    <w:rsid w:val="00E477D8"/>
    <w:rsid w:val="00E55F3E"/>
    <w:rsid w:val="00E61E7C"/>
    <w:rsid w:val="00E71388"/>
    <w:rsid w:val="00E73260"/>
    <w:rsid w:val="00E834B8"/>
    <w:rsid w:val="00E9507D"/>
    <w:rsid w:val="00EA0906"/>
    <w:rsid w:val="00EA118F"/>
    <w:rsid w:val="00EE54A6"/>
    <w:rsid w:val="00EF3322"/>
    <w:rsid w:val="00F0444D"/>
    <w:rsid w:val="00F05A45"/>
    <w:rsid w:val="00F13AC9"/>
    <w:rsid w:val="00F211BC"/>
    <w:rsid w:val="00F216AE"/>
    <w:rsid w:val="00F41925"/>
    <w:rsid w:val="00F45399"/>
    <w:rsid w:val="00F55097"/>
    <w:rsid w:val="00F56EE1"/>
    <w:rsid w:val="00F5751D"/>
    <w:rsid w:val="00F65AAA"/>
    <w:rsid w:val="00F766D5"/>
    <w:rsid w:val="00FA4600"/>
    <w:rsid w:val="00FB6A60"/>
    <w:rsid w:val="00FD1490"/>
    <w:rsid w:val="00FD167D"/>
    <w:rsid w:val="00FD6A0A"/>
    <w:rsid w:val="00FD7F96"/>
    <w:rsid w:val="00FE7F78"/>
    <w:rsid w:val="00FF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96FA3"/>
  <w15:docId w15:val="{4D05E890-C435-4B7D-B733-09AEC2678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4F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A966C4"/>
    <w:pPr>
      <w:keepNext/>
      <w:jc w:val="center"/>
      <w:outlineLvl w:val="0"/>
    </w:pPr>
    <w:rPr>
      <w:rFonts w:ascii="CG Times" w:eastAsia="Arial Unicode MS" w:hAnsi="CG Times"/>
      <w:b/>
      <w:bCs/>
      <w:spacing w:val="-3"/>
      <w:kern w:val="36"/>
    </w:rPr>
  </w:style>
  <w:style w:type="paragraph" w:styleId="Heading2">
    <w:name w:val="heading 2"/>
    <w:basedOn w:val="Normal"/>
    <w:next w:val="Normal"/>
    <w:link w:val="Heading2Char"/>
    <w:qFormat/>
    <w:rsid w:val="00C641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E54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E54A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5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rsid w:val="00EE54A6"/>
    <w:pPr>
      <w:numPr>
        <w:numId w:val="1"/>
      </w:numPr>
    </w:pPr>
  </w:style>
  <w:style w:type="character" w:customStyle="1" w:styleId="Heading1Char">
    <w:name w:val="Heading 1 Char"/>
    <w:link w:val="Heading1"/>
    <w:rsid w:val="00A966C4"/>
    <w:rPr>
      <w:rFonts w:ascii="CG Times" w:eastAsia="Arial Unicode MS" w:hAnsi="CG Times" w:cs="Arial Unicode MS"/>
      <w:b/>
      <w:bCs/>
      <w:spacing w:val="-3"/>
      <w:kern w:val="36"/>
      <w:sz w:val="24"/>
      <w:szCs w:val="24"/>
    </w:rPr>
  </w:style>
  <w:style w:type="character" w:styleId="Hyperlink">
    <w:name w:val="Hyperlink"/>
    <w:uiPriority w:val="99"/>
    <w:rsid w:val="00A966C4"/>
    <w:rPr>
      <w:color w:val="0000FF"/>
      <w:u w:val="single"/>
    </w:rPr>
  </w:style>
  <w:style w:type="paragraph" w:styleId="BodyText">
    <w:name w:val="Body Text"/>
    <w:basedOn w:val="Normal"/>
    <w:link w:val="BodyTextChar"/>
    <w:rsid w:val="00A966C4"/>
    <w:pPr>
      <w:widowControl w:val="0"/>
      <w:tabs>
        <w:tab w:val="left" w:pos="-720"/>
      </w:tabs>
      <w:suppressAutoHyphens/>
      <w:jc w:val="both"/>
    </w:pPr>
    <w:rPr>
      <w:szCs w:val="20"/>
    </w:rPr>
  </w:style>
  <w:style w:type="character" w:customStyle="1" w:styleId="BodyTextChar">
    <w:name w:val="Body Text Char"/>
    <w:link w:val="BodyText"/>
    <w:rsid w:val="00A966C4"/>
    <w:rPr>
      <w:sz w:val="24"/>
    </w:rPr>
  </w:style>
  <w:style w:type="paragraph" w:styleId="NormalWeb">
    <w:name w:val="Normal (Web)"/>
    <w:basedOn w:val="Normal"/>
    <w:uiPriority w:val="99"/>
    <w:unhideWhenUsed/>
    <w:rsid w:val="001A27E3"/>
    <w:pPr>
      <w:spacing w:before="100" w:beforeAutospacing="1" w:after="100" w:afterAutospacing="1"/>
    </w:pPr>
    <w:rPr>
      <w:rFonts w:eastAsia="Calibri"/>
    </w:rPr>
  </w:style>
  <w:style w:type="character" w:styleId="CommentReference">
    <w:name w:val="annotation reference"/>
    <w:rsid w:val="00213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DCE"/>
  </w:style>
  <w:style w:type="paragraph" w:styleId="CommentSubject">
    <w:name w:val="annotation subject"/>
    <w:basedOn w:val="CommentText"/>
    <w:next w:val="CommentText"/>
    <w:link w:val="CommentSubjectChar"/>
    <w:rsid w:val="00213DCE"/>
    <w:rPr>
      <w:b/>
      <w:bCs/>
    </w:rPr>
  </w:style>
  <w:style w:type="character" w:customStyle="1" w:styleId="CommentSubjectChar">
    <w:name w:val="Comment Subject Char"/>
    <w:link w:val="CommentSubject"/>
    <w:rsid w:val="00213DCE"/>
    <w:rPr>
      <w:b/>
      <w:bCs/>
    </w:rPr>
  </w:style>
  <w:style w:type="paragraph" w:styleId="BalloonText">
    <w:name w:val="Balloon Text"/>
    <w:basedOn w:val="Normal"/>
    <w:link w:val="BalloonTextChar"/>
    <w:rsid w:val="00213DC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13DC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292281"/>
    <w:rPr>
      <w:sz w:val="24"/>
      <w:szCs w:val="24"/>
    </w:rPr>
  </w:style>
  <w:style w:type="character" w:customStyle="1" w:styleId="Heading2Char">
    <w:name w:val="Heading 2 Char"/>
    <w:link w:val="Heading2"/>
    <w:semiHidden/>
    <w:rsid w:val="00C641C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C641C5"/>
    <w:rPr>
      <w:sz w:val="24"/>
      <w:szCs w:val="24"/>
    </w:rPr>
  </w:style>
  <w:style w:type="character" w:styleId="Emphasis">
    <w:name w:val="Emphasis"/>
    <w:qFormat/>
    <w:rsid w:val="0080366A"/>
    <w:rPr>
      <w:i/>
      <w:iCs/>
    </w:rPr>
  </w:style>
  <w:style w:type="paragraph" w:styleId="NoSpacing">
    <w:name w:val="No Spacing"/>
    <w:uiPriority w:val="1"/>
    <w:qFormat/>
    <w:rsid w:val="004740CD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919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ylandpublicschool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80CF8-01F7-4DE2-A3DB-A4FBB1C9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                         CONTACT: William Reinhard, 410-767-0486</vt:lpstr>
    </vt:vector>
  </TitlesOfParts>
  <Company>MSDE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                         CONTACT: William Reinhard, 410-767-0486</dc:title>
  <dc:creator>hbradbury</dc:creator>
  <cp:lastModifiedBy>Alexis Washington</cp:lastModifiedBy>
  <cp:revision>3</cp:revision>
  <cp:lastPrinted>2018-05-23T14:39:00Z</cp:lastPrinted>
  <dcterms:created xsi:type="dcterms:W3CDTF">2018-08-02T17:44:00Z</dcterms:created>
  <dcterms:modified xsi:type="dcterms:W3CDTF">2018-09-26T11:19:00Z</dcterms:modified>
</cp:coreProperties>
</file>