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FEB7" w14:textId="6825D393" w:rsidR="007E2BFE" w:rsidRDefault="007E2BFE">
      <w:bookmarkStart w:id="0" w:name="_GoBack"/>
      <w:bookmarkEnd w:id="0"/>
      <w:r>
        <w:t>NUMBER:</w:t>
      </w:r>
      <w:r w:rsidR="00C1365E">
        <w:tab/>
      </w:r>
      <w:r w:rsidR="008A2AB9">
        <w:tab/>
      </w:r>
      <w:r w:rsidR="00C1365E">
        <w:t xml:space="preserve">2017 </w:t>
      </w:r>
      <w:r w:rsidR="000D5C78">
        <w:t>–</w:t>
      </w:r>
      <w:r w:rsidR="00C1365E">
        <w:t xml:space="preserve"> 0</w:t>
      </w:r>
      <w:r w:rsidR="007F007B">
        <w:t>7</w:t>
      </w:r>
      <w:r w:rsidR="00F7130A">
        <w:t>b</w:t>
      </w:r>
    </w:p>
    <w:p w14:paraId="782F51A9" w14:textId="065683D8" w:rsidR="007E2BFE" w:rsidRDefault="00D33D9E">
      <w:r>
        <w:t xml:space="preserve">EFFECTIVE </w:t>
      </w:r>
      <w:r w:rsidR="007E2BFE">
        <w:t>DATE:</w:t>
      </w:r>
      <w:r w:rsidR="00C1365E">
        <w:tab/>
      </w:r>
      <w:r w:rsidR="00F7130A">
        <w:t xml:space="preserve">September </w:t>
      </w:r>
      <w:r w:rsidR="000120ED">
        <w:t>11</w:t>
      </w:r>
      <w:r w:rsidR="00D062E3">
        <w:t>, 2017</w:t>
      </w:r>
    </w:p>
    <w:p w14:paraId="1990494A" w14:textId="77777777" w:rsidR="00C90989" w:rsidRDefault="007E2BFE">
      <w:r>
        <w:t>TOPIC:</w:t>
      </w:r>
      <w:r>
        <w:tab/>
      </w:r>
      <w:r w:rsidR="00C1365E">
        <w:tab/>
      </w:r>
      <w:r w:rsidR="008A2AB9">
        <w:tab/>
      </w:r>
      <w:r w:rsidR="007F007B">
        <w:t>Federal Change – Break in Activity</w:t>
      </w:r>
    </w:p>
    <w:p w14:paraId="133255B7" w14:textId="77777777" w:rsidR="00A96149" w:rsidRDefault="008965F8" w:rsidP="00A961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7B664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9150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DBCE7C2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3pt" from="414.55pt,2.35pt" to="880.3pt,2.35pt" w14:anchorId="774B9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xA2AEAAA0EAAAOAAAAZHJzL2Uyb0RvYy54bWysU9Fu2yAUfZ+0f0C8L7ZTZeqsOH1I1b1M&#10;W7SuH0AxxEjARRcWJ3+/C06capsmreoLNnDP4ZzDZX13dJYdFEYDvuPNouZMeQm98fuOP/14+HDL&#10;WUzC98KCVx0/qcjvNu/frcfQqiUMYHuFjEh8bMfQ8SGl0FZVlINyIi4gKE+bGtCJRFPcVz2Kkdid&#10;rZZ1/bEaAfuAIFWMtHo/bfJN4ddayfRN66gSsx0nbamMWMbnPFabtWj3KMJg5FmGeIUKJ4ynQ2eq&#10;e5EE+4nmDypnJEIEnRYSXAVaG6mKB3LT1L+5eRxEUMULhRPDHFN8O1r59bBDZvqO33DmhaMrekwo&#10;zH5IbAveU4CA7CbnNIbYUvnW7/A8i2GH2fRRo8tfssOOJdvTnK06JiZpcfWpWdXLFWfyslddgQFj&#10;+qzAsfzTcWt8ti1acfgSEx1GpZeSvGw9G0nwbVPXpSyCNf2DsTZvltZRW4vsIOjS07HJ4onhRRXN&#10;rKfFbGkyUf7SyaqJ/7vSFArJbqYDcjteOYWUyqcLr/VUnWGaFMzAs7J/Ac/1GapKq/4PeEaUk8Gn&#10;GeyMB/yb7GsUeqq/JDD5zhE8Q38q11uioZ4ryZ3fR27ql/MCv77izS8AAAD//wMAUEsDBBQABgAI&#10;AAAAIQA0pfGZ2QAAAAQBAAAPAAAAZHJzL2Rvd25yZXYueG1sTI/BTsMwEETvSPyDtUjcqNMCLYQ4&#10;VanEiUtbqNSjGy9J1Hgd4k0a/p6FCxxnZzXzJluOvlEDdrEOZGA6SUAhFcHVVBp4f3u5eQAV2ZKz&#10;TSA08IURlvnlRWZTF860xWHHpZIQiqk1UDG3qdaxqNDbOAktkngfofOWRXaldp09S7hv9CxJ5trb&#10;mqShsi2uKyxOu94b6Fef683msJ8Nz68s95FP8wMbc301rp5AMY789ww/+IIOuTAdQ08uqsaADGED&#10;dwtQYj7eTu9BHX+1zjP9Hz7/BgAA//8DAFBLAQItABQABgAIAAAAIQC2gziS/gAAAOEBAAATAAAA&#10;AAAAAAAAAAAAAAAAAABbQ29udGVudF9UeXBlc10ueG1sUEsBAi0AFAAGAAgAAAAhADj9If/WAAAA&#10;lAEAAAsAAAAAAAAAAAAAAAAALwEAAF9yZWxzLy5yZWxzUEsBAi0AFAAGAAgAAAAhALGfjEDYAQAA&#10;DQQAAA4AAAAAAAAAAAAAAAAALgIAAGRycy9lMm9Eb2MueG1sUEsBAi0AFAAGAAgAAAAhADSl8ZnZ&#10;AAAABAEAAA8AAAAAAAAAAAAAAAAAMgQAAGRycy9kb3ducmV2LnhtbFBLBQYAAAAABAAEAPMAAAA4&#10;BQAAAAA=&#10;">
                <v:stroke joinstyle="miter"/>
                <w10:wrap anchorx="margin"/>
              </v:line>
            </w:pict>
          </mc:Fallback>
        </mc:AlternateContent>
      </w:r>
    </w:p>
    <w:p w14:paraId="2531DC94" w14:textId="77777777" w:rsidR="00DB707C" w:rsidRDefault="4CC64E6C" w:rsidP="0006148D">
      <w:pPr>
        <w:spacing w:after="0" w:line="240" w:lineRule="auto"/>
      </w:pPr>
      <w:r w:rsidRPr="4CC64E6C">
        <w:rPr>
          <w:b/>
          <w:bCs/>
        </w:rPr>
        <w:t>Federal rule</w:t>
      </w:r>
      <w:r>
        <w:t xml:space="preserve">:  Vouchers cannot be terminated unless the break in activity exceeds three months. </w:t>
      </w:r>
    </w:p>
    <w:p w14:paraId="5B68A5C2" w14:textId="77777777" w:rsidR="0006148D" w:rsidRDefault="0006148D" w:rsidP="0006148D">
      <w:pPr>
        <w:spacing w:after="0" w:line="240" w:lineRule="auto"/>
      </w:pPr>
    </w:p>
    <w:p w14:paraId="4E0EDAC3" w14:textId="3F7969C3" w:rsidR="0006148D" w:rsidRDefault="4CC64E6C" w:rsidP="0006148D">
      <w:pPr>
        <w:spacing w:after="0" w:line="240" w:lineRule="auto"/>
      </w:pPr>
      <w:r>
        <w:t>Once eligible, children receive vouchers for 12 months, and the vouchers cannot be discontinued or shortened unless the following occur:</w:t>
      </w:r>
    </w:p>
    <w:p w14:paraId="5E64BCEF" w14:textId="77777777" w:rsidR="0006148D" w:rsidRDefault="0006148D" w:rsidP="0006148D">
      <w:pPr>
        <w:spacing w:after="0" w:line="240" w:lineRule="auto"/>
      </w:pPr>
    </w:p>
    <w:p w14:paraId="09FF78DE" w14:textId="77777777" w:rsidR="0006148D" w:rsidRDefault="4CC64E6C" w:rsidP="0006148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A parent’s break in employment or an approved activity </w:t>
      </w:r>
      <w:r w:rsidRPr="4CC64E6C">
        <w:rPr>
          <w:b/>
          <w:bCs/>
        </w:rPr>
        <w:t>exceeds three months</w:t>
      </w:r>
      <w:r>
        <w:t>;</w:t>
      </w:r>
    </w:p>
    <w:p w14:paraId="4EE47C4D" w14:textId="77777777" w:rsidR="0006148D" w:rsidRDefault="4CC64E6C" w:rsidP="0006148D">
      <w:pPr>
        <w:pStyle w:val="ListParagraph"/>
        <w:numPr>
          <w:ilvl w:val="0"/>
          <w:numId w:val="7"/>
        </w:numPr>
        <w:spacing w:after="0" w:line="360" w:lineRule="auto"/>
      </w:pPr>
      <w:r>
        <w:t>Parent moves out of Maryland;</w:t>
      </w:r>
    </w:p>
    <w:p w14:paraId="14C12740" w14:textId="77777777" w:rsidR="0006148D" w:rsidRDefault="4CC64E6C" w:rsidP="0006148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Parent’s income exceeds the current income scale; </w:t>
      </w:r>
    </w:p>
    <w:p w14:paraId="77BE3E67" w14:textId="77777777" w:rsidR="0006148D" w:rsidRDefault="4CC64E6C" w:rsidP="0006148D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Loss of contact with the parent after multiple attempts (inability to pay the provider); or </w:t>
      </w:r>
    </w:p>
    <w:p w14:paraId="74C34C0F" w14:textId="77777777" w:rsidR="007F007B" w:rsidRDefault="4CC64E6C" w:rsidP="0006148D">
      <w:pPr>
        <w:pStyle w:val="ListParagraph"/>
        <w:numPr>
          <w:ilvl w:val="0"/>
          <w:numId w:val="7"/>
        </w:numPr>
        <w:spacing w:after="0" w:line="360" w:lineRule="auto"/>
      </w:pPr>
      <w:r>
        <w:t>Parent requests termination or reduction of services</w:t>
      </w:r>
    </w:p>
    <w:p w14:paraId="1D33C297" w14:textId="77777777" w:rsidR="0006148D" w:rsidRDefault="4CC64E6C" w:rsidP="0006148D">
      <w:pPr>
        <w:spacing w:after="0" w:line="360" w:lineRule="auto"/>
      </w:pPr>
      <w:r w:rsidRPr="4CC64E6C">
        <w:rPr>
          <w:b/>
          <w:bCs/>
        </w:rPr>
        <w:t>Exception</w:t>
      </w:r>
      <w:r>
        <w:t>:  Provider notifies CCS Central the child is no longer in care (End Voucher queue).</w:t>
      </w:r>
    </w:p>
    <w:p w14:paraId="65A22E1F" w14:textId="2DEF817A" w:rsidR="000D5C78" w:rsidRDefault="00F7130A" w:rsidP="0006148D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Loss of Activity</w:t>
      </w:r>
    </w:p>
    <w:p w14:paraId="4E06B837" w14:textId="77777777" w:rsidR="000D5C78" w:rsidRDefault="000D5C78" w:rsidP="000D5C78">
      <w:pPr>
        <w:pStyle w:val="ListParagraph"/>
        <w:numPr>
          <w:ilvl w:val="0"/>
          <w:numId w:val="8"/>
        </w:numPr>
        <w:spacing w:after="0" w:line="360" w:lineRule="auto"/>
      </w:pPr>
      <w:r>
        <w:t>Change in Circumstance requests only.</w:t>
      </w:r>
    </w:p>
    <w:p w14:paraId="7600CA2D" w14:textId="5A012B9D" w:rsidR="000D5C78" w:rsidRDefault="000D5C78" w:rsidP="000D5C78">
      <w:pPr>
        <w:pStyle w:val="ListParagraph"/>
        <w:numPr>
          <w:ilvl w:val="1"/>
          <w:numId w:val="8"/>
        </w:numPr>
        <w:spacing w:after="0" w:line="360" w:lineRule="auto"/>
      </w:pPr>
      <w:r>
        <w:t xml:space="preserve">If the change of circumstance is received </w:t>
      </w:r>
      <w:r w:rsidR="00116181">
        <w:t xml:space="preserve">within </w:t>
      </w:r>
      <w:r w:rsidRPr="003F3BC1">
        <w:rPr>
          <w:b/>
        </w:rPr>
        <w:t>45</w:t>
      </w:r>
      <w:r>
        <w:t xml:space="preserve"> days </w:t>
      </w:r>
      <w:r w:rsidR="00116181">
        <w:t>of</w:t>
      </w:r>
      <w:r>
        <w:t xml:space="preserve"> the redetermination date a redetermination should be completed.</w:t>
      </w:r>
    </w:p>
    <w:p w14:paraId="6F3515B9" w14:textId="4DCB5390" w:rsidR="000D5C78" w:rsidRDefault="000D5C78" w:rsidP="000D5C78">
      <w:pPr>
        <w:pStyle w:val="ListParagraph"/>
        <w:numPr>
          <w:ilvl w:val="1"/>
          <w:numId w:val="8"/>
        </w:numPr>
        <w:spacing w:after="0" w:line="360" w:lineRule="auto"/>
      </w:pPr>
      <w:r>
        <w:t>At redetermination if they are not able to meet the requirements for eligibility the case is closed.</w:t>
      </w:r>
    </w:p>
    <w:p w14:paraId="5A6B5946" w14:textId="477378CA" w:rsidR="000D5C78" w:rsidRDefault="000D5C78" w:rsidP="000D5C78">
      <w:pPr>
        <w:pStyle w:val="ListParagraph"/>
        <w:numPr>
          <w:ilvl w:val="0"/>
          <w:numId w:val="8"/>
        </w:numPr>
        <w:spacing w:after="0" w:line="360" w:lineRule="auto"/>
      </w:pPr>
      <w:r w:rsidRPr="000D5C78">
        <w:t>The begin date of the three month voucher</w:t>
      </w:r>
      <w:r>
        <w:t xml:space="preserve"> is the </w:t>
      </w:r>
      <w:r w:rsidRPr="000D5C78">
        <w:rPr>
          <w:b/>
        </w:rPr>
        <w:t>date of loss of activity</w:t>
      </w:r>
      <w:r>
        <w:t>.</w:t>
      </w:r>
    </w:p>
    <w:p w14:paraId="0E835782" w14:textId="0327F68B" w:rsidR="000D5C78" w:rsidRDefault="000D5C78" w:rsidP="000D5C78">
      <w:pPr>
        <w:pStyle w:val="ListParagraph"/>
        <w:numPr>
          <w:ilvl w:val="1"/>
          <w:numId w:val="8"/>
        </w:numPr>
        <w:spacing w:after="0" w:line="360" w:lineRule="auto"/>
      </w:pPr>
      <w:r>
        <w:t>Verify accuracy of date in MABS</w:t>
      </w:r>
      <w:r w:rsidR="003F3BC1">
        <w:t xml:space="preserve"> or by contacting the employer </w:t>
      </w:r>
    </w:p>
    <w:p w14:paraId="2F29F243" w14:textId="231DBFAE" w:rsidR="003F3BC1" w:rsidRDefault="003F3BC1" w:rsidP="000D5C78">
      <w:pPr>
        <w:pStyle w:val="ListParagraph"/>
        <w:numPr>
          <w:ilvl w:val="0"/>
          <w:numId w:val="8"/>
        </w:numPr>
        <w:spacing w:after="0" w:line="360" w:lineRule="auto"/>
      </w:pPr>
      <w:r>
        <w:t>If loss of activity also includes a loss of income, update the income and issues vouchers at the new level.</w:t>
      </w:r>
      <w:r w:rsidR="00782F01">
        <w:t xml:space="preserve">  The voucher should be issued with the same</w:t>
      </w:r>
      <w:r w:rsidR="00972785">
        <w:t xml:space="preserve"> number of hours.</w:t>
      </w:r>
    </w:p>
    <w:p w14:paraId="71589EB7" w14:textId="7A983D8E" w:rsidR="00F7130A" w:rsidRDefault="000D5C78" w:rsidP="00F7130A">
      <w:pPr>
        <w:pStyle w:val="ListParagraph"/>
        <w:numPr>
          <w:ilvl w:val="0"/>
          <w:numId w:val="8"/>
        </w:numPr>
        <w:spacing w:after="0" w:line="360" w:lineRule="auto"/>
      </w:pPr>
      <w:r>
        <w:t>The Authorization, Eligibility and Redetermination end dates are changed to three months following the date of loss of activity.</w:t>
      </w:r>
    </w:p>
    <w:p w14:paraId="542C6D8C" w14:textId="3D7E78CE" w:rsidR="000D5C78" w:rsidRDefault="00F7130A" w:rsidP="000D5C78">
      <w:pPr>
        <w:pStyle w:val="ListParagraph"/>
        <w:numPr>
          <w:ilvl w:val="0"/>
          <w:numId w:val="8"/>
        </w:numPr>
        <w:spacing w:after="0" w:line="360" w:lineRule="auto"/>
      </w:pPr>
      <w:r>
        <w:t>If increase in income makes the customer no longer eligible, see CCS Communication 2017-11.</w:t>
      </w:r>
    </w:p>
    <w:p w14:paraId="37ED595E" w14:textId="77777777" w:rsidR="00F7130A" w:rsidRDefault="00F7130A" w:rsidP="00116181">
      <w:pPr>
        <w:spacing w:after="0" w:line="360" w:lineRule="auto"/>
        <w:rPr>
          <w:b/>
        </w:rPr>
      </w:pPr>
    </w:p>
    <w:p w14:paraId="79F31BF8" w14:textId="30325D03" w:rsidR="00116181" w:rsidRPr="000D5C78" w:rsidRDefault="00116181" w:rsidP="00116181">
      <w:pPr>
        <w:spacing w:after="0" w:line="360" w:lineRule="auto"/>
      </w:pPr>
      <w:r w:rsidRPr="00116181">
        <w:rPr>
          <w:b/>
        </w:rPr>
        <w:t>Note:</w:t>
      </w:r>
      <w:r>
        <w:t xml:space="preserve">  Pending TCA authorizations do not receive 3 month vouchers as the initial authorization should only be for 60 days.</w:t>
      </w:r>
    </w:p>
    <w:p w14:paraId="634CB735" w14:textId="41652449" w:rsidR="000D5C78" w:rsidRPr="000D5C78" w:rsidRDefault="004F6C84" w:rsidP="0006148D">
      <w:pPr>
        <w:spacing w:after="0" w:line="360" w:lineRule="auto"/>
      </w:pPr>
      <w:r>
        <w:t xml:space="preserve"> </w:t>
      </w:r>
    </w:p>
    <w:sectPr w:rsidR="000D5C78" w:rsidRPr="000D5C78" w:rsidSect="00D14BA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D158C" w14:textId="77777777" w:rsidR="00147FD6" w:rsidRDefault="00147FD6" w:rsidP="007E2BFE">
      <w:pPr>
        <w:spacing w:after="0" w:line="240" w:lineRule="auto"/>
      </w:pPr>
      <w:r>
        <w:separator/>
      </w:r>
    </w:p>
  </w:endnote>
  <w:endnote w:type="continuationSeparator" w:id="0">
    <w:p w14:paraId="063A80EB" w14:textId="77777777" w:rsidR="00147FD6" w:rsidRDefault="00147FD6" w:rsidP="007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37CD" w14:textId="77777777" w:rsidR="00147FD6" w:rsidRDefault="00147FD6" w:rsidP="007E2BFE">
      <w:pPr>
        <w:spacing w:after="0" w:line="240" w:lineRule="auto"/>
      </w:pPr>
      <w:r>
        <w:separator/>
      </w:r>
    </w:p>
  </w:footnote>
  <w:footnote w:type="continuationSeparator" w:id="0">
    <w:p w14:paraId="04F941FA" w14:textId="77777777" w:rsidR="00147FD6" w:rsidRDefault="00147FD6" w:rsidP="007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C508" w14:textId="77777777" w:rsidR="007E2BFE" w:rsidRDefault="007E2B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31814" wp14:editId="215F7A2E">
          <wp:simplePos x="0" y="0"/>
          <wp:positionH relativeFrom="margin">
            <wp:posOffset>-257174</wp:posOffset>
          </wp:positionH>
          <wp:positionV relativeFrom="paragraph">
            <wp:posOffset>-238124</wp:posOffset>
          </wp:positionV>
          <wp:extent cx="943924" cy="10477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Central Logo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001" cy="1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0AFF" w14:textId="77777777" w:rsidR="007E2BFE" w:rsidRPr="007E2BFE" w:rsidRDefault="4CC64E6C" w:rsidP="4CC64E6C">
    <w:pPr>
      <w:pStyle w:val="Header"/>
      <w:jc w:val="center"/>
      <w:rPr>
        <w:sz w:val="36"/>
        <w:szCs w:val="36"/>
      </w:rPr>
    </w:pPr>
    <w:r w:rsidRPr="4CC64E6C">
      <w:rPr>
        <w:b/>
        <w:bCs/>
        <w:sz w:val="36"/>
        <w:szCs w:val="36"/>
      </w:rPr>
      <w:t>Child Care Central Communication</w:t>
    </w:r>
  </w:p>
  <w:p w14:paraId="4EB4290C" w14:textId="77777777" w:rsidR="007E2BFE" w:rsidRDefault="007E2BFE">
    <w:pPr>
      <w:pStyle w:val="Header"/>
    </w:pPr>
  </w:p>
  <w:p w14:paraId="43D31137" w14:textId="77777777" w:rsidR="007E2BFE" w:rsidRDefault="007E2BFE">
    <w:pPr>
      <w:pStyle w:val="Header"/>
    </w:pPr>
  </w:p>
  <w:p w14:paraId="336000CA" w14:textId="77777777" w:rsidR="007E2BFE" w:rsidRDefault="007E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CD9"/>
    <w:multiLevelType w:val="hybridMultilevel"/>
    <w:tmpl w:val="8F4C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CEC"/>
    <w:multiLevelType w:val="hybridMultilevel"/>
    <w:tmpl w:val="82F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176"/>
    <w:multiLevelType w:val="hybridMultilevel"/>
    <w:tmpl w:val="82F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47A"/>
    <w:multiLevelType w:val="hybridMultilevel"/>
    <w:tmpl w:val="6A8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5E4"/>
    <w:multiLevelType w:val="hybridMultilevel"/>
    <w:tmpl w:val="5E0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712E"/>
    <w:multiLevelType w:val="hybridMultilevel"/>
    <w:tmpl w:val="92A8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ABA"/>
    <w:multiLevelType w:val="hybridMultilevel"/>
    <w:tmpl w:val="F0905C1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E"/>
    <w:rsid w:val="000120ED"/>
    <w:rsid w:val="00026B4F"/>
    <w:rsid w:val="000317AC"/>
    <w:rsid w:val="0006148D"/>
    <w:rsid w:val="000D5C78"/>
    <w:rsid w:val="00116181"/>
    <w:rsid w:val="0013037B"/>
    <w:rsid w:val="00147FD6"/>
    <w:rsid w:val="00155176"/>
    <w:rsid w:val="002C5D47"/>
    <w:rsid w:val="00315BBC"/>
    <w:rsid w:val="003F3BC1"/>
    <w:rsid w:val="004304EB"/>
    <w:rsid w:val="004722D6"/>
    <w:rsid w:val="00490988"/>
    <w:rsid w:val="00492B7F"/>
    <w:rsid w:val="004C08F4"/>
    <w:rsid w:val="004F6C84"/>
    <w:rsid w:val="00534A4C"/>
    <w:rsid w:val="00551B52"/>
    <w:rsid w:val="00636477"/>
    <w:rsid w:val="00782F01"/>
    <w:rsid w:val="007A6F39"/>
    <w:rsid w:val="007E2BFE"/>
    <w:rsid w:val="007F007B"/>
    <w:rsid w:val="0083337B"/>
    <w:rsid w:val="00882644"/>
    <w:rsid w:val="008965F8"/>
    <w:rsid w:val="008A2AB9"/>
    <w:rsid w:val="00972785"/>
    <w:rsid w:val="009F22E2"/>
    <w:rsid w:val="00A96149"/>
    <w:rsid w:val="00B72553"/>
    <w:rsid w:val="00C1365E"/>
    <w:rsid w:val="00C63298"/>
    <w:rsid w:val="00CF7E2D"/>
    <w:rsid w:val="00D062E3"/>
    <w:rsid w:val="00D14BA9"/>
    <w:rsid w:val="00D33D9E"/>
    <w:rsid w:val="00DB707C"/>
    <w:rsid w:val="00EA75E6"/>
    <w:rsid w:val="00EE3C1F"/>
    <w:rsid w:val="00F7130A"/>
    <w:rsid w:val="00F9022D"/>
    <w:rsid w:val="4CC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516F"/>
  <w15:chartTrackingRefBased/>
  <w15:docId w15:val="{E9E4D81C-A88E-4AC1-A597-0231958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FE"/>
  </w:style>
  <w:style w:type="paragraph" w:styleId="Footer">
    <w:name w:val="footer"/>
    <w:basedOn w:val="Normal"/>
    <w:link w:val="FooterChar"/>
    <w:uiPriority w:val="99"/>
    <w:unhideWhenUsed/>
    <w:rsid w:val="007E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FE"/>
  </w:style>
  <w:style w:type="paragraph" w:styleId="ListParagraph">
    <w:name w:val="List Paragraph"/>
    <w:basedOn w:val="Normal"/>
    <w:uiPriority w:val="34"/>
    <w:qFormat/>
    <w:rsid w:val="0083337B"/>
    <w:pPr>
      <w:ind w:left="720"/>
      <w:contextualSpacing/>
    </w:pPr>
  </w:style>
  <w:style w:type="paragraph" w:customStyle="1" w:styleId="Default">
    <w:name w:val="Default"/>
    <w:rsid w:val="008A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Gebhart</dc:creator>
  <cp:keywords/>
  <dc:description/>
  <cp:lastModifiedBy>Rene Williams</cp:lastModifiedBy>
  <cp:revision>2</cp:revision>
  <cp:lastPrinted>2017-07-26T18:10:00Z</cp:lastPrinted>
  <dcterms:created xsi:type="dcterms:W3CDTF">2018-10-18T14:41:00Z</dcterms:created>
  <dcterms:modified xsi:type="dcterms:W3CDTF">2018-10-18T14:41:00Z</dcterms:modified>
</cp:coreProperties>
</file>